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72" w:rsidRPr="001B199E" w:rsidRDefault="001B199E">
      <w:pPr>
        <w:rPr>
          <w:rFonts w:ascii="Arial" w:hAnsi="Arial" w:cs="Arial"/>
          <w:sz w:val="28"/>
        </w:rPr>
      </w:pPr>
      <w:r w:rsidRPr="001B199E">
        <w:rPr>
          <w:rFonts w:ascii="Arial" w:hAnsi="Arial" w:cs="Arial"/>
          <w:sz w:val="28"/>
        </w:rPr>
        <w:t>Semester planning sheet environmental biogeochemistry research:</w:t>
      </w:r>
    </w:p>
    <w:p w:rsidR="001B199E" w:rsidRPr="001B199E" w:rsidRDefault="001B199E">
      <w:pPr>
        <w:rPr>
          <w:rFonts w:ascii="Arial" w:hAnsi="Arial" w:cs="Arial"/>
        </w:rPr>
      </w:pPr>
      <w:r w:rsidRPr="001B199E">
        <w:rPr>
          <w:rFonts w:ascii="Arial" w:hAnsi="Arial" w:cs="Arial"/>
        </w:rPr>
        <w:t>Especially if you struggle with time management it may be helpful to keep a running log of research milestones with target dates. We can come back to these milestones during our meetings</w:t>
      </w:r>
      <w:r w:rsidRPr="001B199E">
        <w:rPr>
          <w:rFonts w:ascii="Arial" w:hAnsi="Arial" w:cs="Arial"/>
        </w:rPr>
        <w:t xml:space="preserve">. Typical milestones (or goals) are </w:t>
      </w:r>
    </w:p>
    <w:p w:rsidR="001B199E" w:rsidRPr="001B199E" w:rsidRDefault="001B199E" w:rsidP="001B19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  <w:sz w:val="22"/>
          <w:szCs w:val="22"/>
        </w:rPr>
      </w:pPr>
      <w:r w:rsidRPr="001B199E">
        <w:rPr>
          <w:rFonts w:ascii="Arial" w:eastAsia="Times New Roman" w:hAnsi="Arial" w:cs="Arial"/>
          <w:i/>
          <w:iCs/>
          <w:sz w:val="22"/>
          <w:szCs w:val="22"/>
        </w:rPr>
        <w:t>Define the scope of your research – end of January</w:t>
      </w:r>
    </w:p>
    <w:p w:rsidR="001B199E" w:rsidRPr="001B199E" w:rsidRDefault="001B199E" w:rsidP="001B19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  <w:sz w:val="22"/>
          <w:szCs w:val="22"/>
        </w:rPr>
      </w:pPr>
      <w:r w:rsidRPr="001B199E">
        <w:rPr>
          <w:rFonts w:ascii="Arial" w:eastAsia="Times New Roman" w:hAnsi="Arial" w:cs="Arial"/>
          <w:i/>
          <w:iCs/>
          <w:sz w:val="22"/>
          <w:szCs w:val="22"/>
        </w:rPr>
        <w:t>Identify and read six articles- end of January</w:t>
      </w:r>
    </w:p>
    <w:p w:rsidR="001B199E" w:rsidRPr="001B199E" w:rsidRDefault="001B199E" w:rsidP="001B19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  <w:sz w:val="22"/>
          <w:szCs w:val="22"/>
        </w:rPr>
      </w:pPr>
      <w:r w:rsidRPr="001B199E">
        <w:rPr>
          <w:rFonts w:ascii="Arial" w:eastAsia="Times New Roman" w:hAnsi="Arial" w:cs="Arial"/>
          <w:i/>
          <w:iCs/>
          <w:sz w:val="22"/>
          <w:szCs w:val="22"/>
        </w:rPr>
        <w:t>Generate a testable hypothesis- end of January</w:t>
      </w:r>
    </w:p>
    <w:p w:rsidR="001B199E" w:rsidRPr="001B199E" w:rsidRDefault="001B199E" w:rsidP="001B19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  <w:sz w:val="22"/>
          <w:szCs w:val="22"/>
        </w:rPr>
      </w:pPr>
      <w:r w:rsidRPr="001B199E">
        <w:rPr>
          <w:rFonts w:ascii="Arial" w:eastAsia="Times New Roman" w:hAnsi="Arial" w:cs="Arial"/>
          <w:i/>
          <w:iCs/>
          <w:sz w:val="22"/>
          <w:szCs w:val="22"/>
        </w:rPr>
        <w:t>Independently operate instruments-  February</w:t>
      </w:r>
    </w:p>
    <w:p w:rsidR="001B199E" w:rsidRPr="001B199E" w:rsidRDefault="001B199E" w:rsidP="001B19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  <w:sz w:val="22"/>
          <w:szCs w:val="22"/>
        </w:rPr>
      </w:pPr>
      <w:r w:rsidRPr="001B199E">
        <w:rPr>
          <w:rFonts w:ascii="Arial" w:eastAsia="Times New Roman" w:hAnsi="Arial" w:cs="Arial"/>
          <w:i/>
          <w:iCs/>
          <w:sz w:val="22"/>
          <w:szCs w:val="22"/>
        </w:rPr>
        <w:t>Complete analyses –End of March</w:t>
      </w:r>
    </w:p>
    <w:p w:rsidR="001B199E" w:rsidRPr="001B199E" w:rsidRDefault="001B199E" w:rsidP="001B19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  <w:sz w:val="22"/>
          <w:szCs w:val="22"/>
        </w:rPr>
      </w:pPr>
      <w:r w:rsidRPr="001B199E">
        <w:rPr>
          <w:rFonts w:ascii="Arial" w:eastAsia="Times New Roman" w:hAnsi="Arial" w:cs="Arial"/>
          <w:i/>
          <w:iCs/>
          <w:sz w:val="22"/>
          <w:szCs w:val="22"/>
        </w:rPr>
        <w:t>Plot and describe data -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1B199E">
        <w:rPr>
          <w:rFonts w:ascii="Arial" w:eastAsia="Times New Roman" w:hAnsi="Arial" w:cs="Arial"/>
          <w:i/>
          <w:iCs/>
          <w:sz w:val="22"/>
          <w:szCs w:val="22"/>
        </w:rPr>
        <w:t>April</w:t>
      </w:r>
    </w:p>
    <w:p w:rsidR="001B199E" w:rsidRPr="001B199E" w:rsidRDefault="001B199E" w:rsidP="001B19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  <w:sz w:val="22"/>
          <w:szCs w:val="22"/>
        </w:rPr>
      </w:pPr>
      <w:r w:rsidRPr="001B199E">
        <w:rPr>
          <w:rFonts w:ascii="Arial" w:eastAsia="Times New Roman" w:hAnsi="Arial" w:cs="Arial"/>
          <w:i/>
          <w:iCs/>
          <w:sz w:val="22"/>
          <w:szCs w:val="22"/>
        </w:rPr>
        <w:t xml:space="preserve">Submit abstract to a research conference, </w:t>
      </w:r>
      <w:r w:rsidRPr="001B199E">
        <w:rPr>
          <w:rFonts w:ascii="Arial" w:eastAsia="Times New Roman" w:hAnsi="Arial" w:cs="Arial"/>
          <w:i/>
          <w:iCs/>
          <w:sz w:val="22"/>
          <w:szCs w:val="22"/>
        </w:rPr>
        <w:t>early April</w:t>
      </w:r>
    </w:p>
    <w:p w:rsidR="001B199E" w:rsidRPr="001B199E" w:rsidRDefault="001B199E" w:rsidP="001B199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199E">
        <w:rPr>
          <w:rFonts w:ascii="Arial" w:eastAsia="Times New Roman" w:hAnsi="Arial" w:cs="Arial"/>
          <w:i/>
          <w:iCs/>
          <w:sz w:val="22"/>
          <w:szCs w:val="22"/>
        </w:rPr>
        <w:t xml:space="preserve">Synthesize data into a presentation </w:t>
      </w:r>
      <w:r w:rsidRPr="001B199E">
        <w:rPr>
          <w:rFonts w:ascii="Arial" w:eastAsia="Times New Roman" w:hAnsi="Arial" w:cs="Arial"/>
          <w:i/>
          <w:iCs/>
          <w:sz w:val="22"/>
          <w:szCs w:val="22"/>
        </w:rPr>
        <w:t>for student research conference,</w:t>
      </w:r>
      <w:r w:rsidRPr="001B199E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1B199E">
        <w:rPr>
          <w:rFonts w:ascii="Arial" w:eastAsia="Times New Roman" w:hAnsi="Arial" w:cs="Arial"/>
          <w:i/>
          <w:iCs/>
          <w:sz w:val="22"/>
          <w:szCs w:val="22"/>
        </w:rPr>
        <w:t>April 19</w:t>
      </w:r>
      <w:r w:rsidRPr="001B199E">
        <w:rPr>
          <w:rFonts w:ascii="Arial" w:eastAsia="Times New Roman" w:hAnsi="Arial" w:cs="Arial"/>
          <w:i/>
          <w:iCs/>
          <w:sz w:val="22"/>
          <w:szCs w:val="22"/>
          <w:vertAlign w:val="superscript"/>
        </w:rPr>
        <w:t>th</w:t>
      </w:r>
      <w:r w:rsidRPr="001B199E">
        <w:rPr>
          <w:rFonts w:ascii="Arial" w:eastAsia="Times New Roman" w:hAnsi="Arial" w:cs="Arial"/>
          <w:i/>
          <w:iCs/>
          <w:sz w:val="22"/>
          <w:szCs w:val="22"/>
        </w:rPr>
        <w:t>.</w:t>
      </w:r>
    </w:p>
    <w:p w:rsidR="001B199E" w:rsidRPr="001B199E" w:rsidRDefault="001B199E">
      <w:pPr>
        <w:rPr>
          <w:rFonts w:ascii="Arial" w:hAnsi="Arial" w:cs="Arial"/>
        </w:rPr>
      </w:pPr>
    </w:p>
    <w:p w:rsidR="001B199E" w:rsidRPr="001B199E" w:rsidRDefault="001B199E" w:rsidP="001B199E">
      <w:pPr>
        <w:spacing w:after="0"/>
        <w:rPr>
          <w:rFonts w:ascii="Arial" w:hAnsi="Arial" w:cs="Arial"/>
        </w:rPr>
      </w:pPr>
      <w:r w:rsidRPr="001B199E">
        <w:rPr>
          <w:rFonts w:ascii="Arial" w:hAnsi="Arial" w:cs="Arial"/>
        </w:rPr>
        <w:t>You can use these goals or modify them and make them more specific.</w:t>
      </w:r>
    </w:p>
    <w:p w:rsidR="001B199E" w:rsidRPr="001B199E" w:rsidRDefault="001B199E" w:rsidP="001B199E">
      <w:pPr>
        <w:spacing w:after="0"/>
        <w:rPr>
          <w:rFonts w:ascii="Arial" w:hAnsi="Arial" w:cs="Arial"/>
        </w:rPr>
      </w:pPr>
      <w:r w:rsidRPr="001B199E">
        <w:rPr>
          <w:rFonts w:ascii="Arial" w:hAnsi="Arial" w:cs="Arial"/>
        </w:rPr>
        <w:t>Please list your modified goals here:</w:t>
      </w:r>
    </w:p>
    <w:p w:rsidR="001B199E" w:rsidRPr="001B199E" w:rsidRDefault="001B199E">
      <w:pPr>
        <w:rPr>
          <w:rFonts w:ascii="Arial" w:hAnsi="Arial" w:cs="Arial"/>
        </w:rPr>
      </w:pPr>
    </w:p>
    <w:p w:rsidR="001B199E" w:rsidRPr="001B199E" w:rsidRDefault="001B199E">
      <w:pPr>
        <w:rPr>
          <w:rFonts w:ascii="Arial" w:hAnsi="Arial" w:cs="Arial"/>
        </w:rPr>
      </w:pPr>
    </w:p>
    <w:p w:rsidR="001B199E" w:rsidRPr="001B199E" w:rsidRDefault="001B199E">
      <w:pPr>
        <w:rPr>
          <w:rFonts w:ascii="Arial" w:hAnsi="Arial" w:cs="Arial"/>
        </w:rPr>
      </w:pPr>
    </w:p>
    <w:p w:rsidR="001B199E" w:rsidRPr="001B199E" w:rsidRDefault="001B199E">
      <w:pPr>
        <w:rPr>
          <w:rFonts w:ascii="Arial" w:hAnsi="Arial" w:cs="Arial"/>
        </w:rPr>
      </w:pPr>
    </w:p>
    <w:p w:rsidR="001B199E" w:rsidRPr="001B199E" w:rsidRDefault="001B199E">
      <w:pPr>
        <w:rPr>
          <w:rFonts w:ascii="Arial" w:hAnsi="Arial" w:cs="Arial"/>
        </w:rPr>
      </w:pPr>
    </w:p>
    <w:p w:rsidR="001B199E" w:rsidRPr="001B199E" w:rsidRDefault="001B199E">
      <w:pPr>
        <w:rPr>
          <w:rFonts w:ascii="Arial" w:hAnsi="Arial" w:cs="Arial"/>
        </w:rPr>
      </w:pPr>
      <w:r w:rsidRPr="001B199E">
        <w:rPr>
          <w:rFonts w:ascii="Arial" w:hAnsi="Arial" w:cs="Arial"/>
        </w:rPr>
        <w:t>You can also use this table for planning, best work back from your final goal (submission of a final report, presentation at the student research conference).</w:t>
      </w:r>
      <w:r>
        <w:rPr>
          <w:rFonts w:ascii="Arial" w:hAnsi="Arial" w:cs="Arial"/>
        </w:rPr>
        <w:t xml:space="preserve"> Grades for research are due at the beginning of the exam period.</w:t>
      </w: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1620"/>
        <w:gridCol w:w="1692"/>
        <w:gridCol w:w="1543"/>
      </w:tblGrid>
      <w:tr w:rsidR="001B199E" w:rsidRPr="001B199E" w:rsidTr="001B199E">
        <w:tc>
          <w:tcPr>
            <w:tcW w:w="171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  <w:r w:rsidRPr="001B199E">
              <w:rPr>
                <w:rFonts w:ascii="Arial" w:hAnsi="Arial" w:cs="Arial"/>
              </w:rPr>
              <w:t>Task</w:t>
            </w:r>
          </w:p>
        </w:tc>
        <w:tc>
          <w:tcPr>
            <w:tcW w:w="171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  <w:r w:rsidRPr="001B199E">
              <w:rPr>
                <w:rFonts w:ascii="Arial" w:hAnsi="Arial" w:cs="Arial"/>
              </w:rPr>
              <w:t>January 2018</w:t>
            </w:r>
          </w:p>
        </w:tc>
        <w:tc>
          <w:tcPr>
            <w:tcW w:w="180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  <w:r w:rsidRPr="001B199E">
              <w:rPr>
                <w:rFonts w:ascii="Arial" w:hAnsi="Arial" w:cs="Arial"/>
              </w:rPr>
              <w:t>February 2018</w:t>
            </w:r>
          </w:p>
        </w:tc>
        <w:tc>
          <w:tcPr>
            <w:tcW w:w="162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  <w:r w:rsidRPr="001B199E">
              <w:rPr>
                <w:rFonts w:ascii="Arial" w:hAnsi="Arial" w:cs="Arial"/>
              </w:rPr>
              <w:t>March 2018</w:t>
            </w:r>
          </w:p>
        </w:tc>
        <w:tc>
          <w:tcPr>
            <w:tcW w:w="1692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  <w:r w:rsidRPr="001B199E">
              <w:rPr>
                <w:rFonts w:ascii="Arial" w:hAnsi="Arial" w:cs="Arial"/>
              </w:rPr>
              <w:t>April 2018</w:t>
            </w:r>
          </w:p>
        </w:tc>
        <w:tc>
          <w:tcPr>
            <w:tcW w:w="1543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  <w:r w:rsidRPr="001B199E">
              <w:rPr>
                <w:rFonts w:ascii="Arial" w:hAnsi="Arial" w:cs="Arial"/>
              </w:rPr>
              <w:t>May 2018</w:t>
            </w:r>
          </w:p>
        </w:tc>
      </w:tr>
      <w:tr w:rsidR="001B199E" w:rsidRPr="001B199E" w:rsidTr="001B199E">
        <w:tc>
          <w:tcPr>
            <w:tcW w:w="171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</w:tr>
      <w:tr w:rsidR="001B199E" w:rsidRPr="001B199E" w:rsidTr="001B199E">
        <w:tc>
          <w:tcPr>
            <w:tcW w:w="171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</w:tr>
      <w:tr w:rsidR="001B199E" w:rsidRPr="001B199E" w:rsidTr="001B199E">
        <w:tc>
          <w:tcPr>
            <w:tcW w:w="171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</w:tr>
      <w:tr w:rsidR="001B199E" w:rsidRPr="001B199E" w:rsidTr="001B199E">
        <w:tc>
          <w:tcPr>
            <w:tcW w:w="171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</w:tr>
      <w:tr w:rsidR="001B199E" w:rsidRPr="001B199E" w:rsidTr="001B199E">
        <w:tc>
          <w:tcPr>
            <w:tcW w:w="171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</w:tr>
      <w:tr w:rsidR="001B199E" w:rsidRPr="001B199E" w:rsidTr="001B199E">
        <w:tc>
          <w:tcPr>
            <w:tcW w:w="171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</w:tr>
      <w:tr w:rsidR="001B199E" w:rsidRPr="001B199E" w:rsidTr="001B199E">
        <w:tc>
          <w:tcPr>
            <w:tcW w:w="171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1B199E" w:rsidRPr="001B199E" w:rsidRDefault="001B199E">
            <w:pPr>
              <w:rPr>
                <w:rFonts w:ascii="Arial" w:hAnsi="Arial" w:cs="Arial"/>
              </w:rPr>
            </w:pPr>
          </w:p>
        </w:tc>
      </w:tr>
    </w:tbl>
    <w:p w:rsidR="001B199E" w:rsidRPr="001B199E" w:rsidRDefault="001B199E" w:rsidP="001B199E">
      <w:pPr>
        <w:rPr>
          <w:rFonts w:ascii="Arial" w:hAnsi="Arial" w:cs="Arial"/>
        </w:rPr>
      </w:pPr>
      <w:r w:rsidRPr="001B199E">
        <w:rPr>
          <w:rFonts w:ascii="Arial" w:hAnsi="Arial" w:cs="Arial"/>
        </w:rPr>
        <w:t xml:space="preserve">Note: each product needs to be reviewed 2-3 times. Especially writing will take at least a week for me to review. If you plan to submit a final report end or April, the first draft has to come in end of March. Abstracts are faster and it’s ok to send a week before they are due. Finally, plan 2 weeks between first draft and final print </w:t>
      </w:r>
      <w:r w:rsidRPr="001B199E">
        <w:rPr>
          <w:rFonts w:ascii="Arial" w:hAnsi="Arial" w:cs="Arial"/>
        </w:rPr>
        <w:t>for posters</w:t>
      </w:r>
      <w:r w:rsidRPr="001B199E">
        <w:rPr>
          <w:rFonts w:ascii="Arial" w:hAnsi="Arial" w:cs="Arial"/>
        </w:rPr>
        <w:t>.</w:t>
      </w:r>
    </w:p>
    <w:sectPr w:rsidR="001B199E" w:rsidRPr="001B1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26926"/>
    <w:multiLevelType w:val="hybridMultilevel"/>
    <w:tmpl w:val="9606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9E"/>
    <w:rsid w:val="001B199E"/>
    <w:rsid w:val="005D1E36"/>
    <w:rsid w:val="0066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E9E16-8505-4C26-B78F-7F33AECF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9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1B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Perdrial</dc:creator>
  <cp:keywords/>
  <dc:description/>
  <cp:lastModifiedBy>Julia Perdrial</cp:lastModifiedBy>
  <cp:revision>1</cp:revision>
  <dcterms:created xsi:type="dcterms:W3CDTF">2018-01-17T16:12:00Z</dcterms:created>
  <dcterms:modified xsi:type="dcterms:W3CDTF">2018-01-17T16:28:00Z</dcterms:modified>
</cp:coreProperties>
</file>